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A0" w:rsidRDefault="00046FA0" w:rsidP="007D6411">
      <w:pPr>
        <w:pStyle w:val="a3"/>
        <w:rPr>
          <w:i w:val="0"/>
          <w:color w:val="auto"/>
          <w:u w:val="single"/>
        </w:rPr>
      </w:pPr>
    </w:p>
    <w:p w:rsidR="00046FA0" w:rsidRDefault="00046FA0" w:rsidP="007D6411">
      <w:pPr>
        <w:pStyle w:val="a3"/>
        <w:rPr>
          <w:i w:val="0"/>
          <w:color w:val="auto"/>
        </w:rPr>
      </w:pPr>
      <w:r>
        <w:rPr>
          <w:i w:val="0"/>
          <w:color w:val="auto"/>
        </w:rPr>
        <w:t>БАКАЛАВРИАТ 52.03.05 ТЕАТРОВЕДЕНИЕ</w:t>
      </w:r>
    </w:p>
    <w:p w:rsidR="00046FA0" w:rsidRPr="00046FA0" w:rsidRDefault="00046FA0" w:rsidP="007D6411">
      <w:pPr>
        <w:pStyle w:val="a3"/>
        <w:rPr>
          <w:i w:val="0"/>
          <w:color w:val="auto"/>
        </w:rPr>
      </w:pPr>
    </w:p>
    <w:p w:rsidR="00B92B09" w:rsidRDefault="00B92B09" w:rsidP="007D6411">
      <w:pPr>
        <w:pStyle w:val="a3"/>
        <w:rPr>
          <w:i w:val="0"/>
          <w:color w:val="auto"/>
          <w:u w:val="single"/>
        </w:rPr>
      </w:pPr>
      <w:r>
        <w:rPr>
          <w:i w:val="0"/>
          <w:color w:val="auto"/>
          <w:u w:val="single"/>
        </w:rPr>
        <w:t>РЕКОМЕНДУЕМАЯ ЛИТЕРАТУРА О ТЕАТРЕ</w:t>
      </w:r>
      <w:r w:rsidR="00455A1A">
        <w:rPr>
          <w:i w:val="0"/>
          <w:color w:val="auto"/>
          <w:u w:val="single"/>
        </w:rPr>
        <w:t>; ПЬЕСЫ</w:t>
      </w:r>
    </w:p>
    <w:p w:rsidR="00B92B09" w:rsidRDefault="00B92B09" w:rsidP="007D6411">
      <w:pPr>
        <w:pStyle w:val="a3"/>
        <w:rPr>
          <w:i w:val="0"/>
          <w:color w:val="auto"/>
          <w:u w:val="single"/>
        </w:rPr>
      </w:pPr>
    </w:p>
    <w:p w:rsidR="00C96000" w:rsidRDefault="00C96000" w:rsidP="00C96000">
      <w:pPr>
        <w:pStyle w:val="a3"/>
        <w:rPr>
          <w:i w:val="0"/>
          <w:color w:val="auto"/>
          <w:u w:val="single"/>
        </w:rPr>
      </w:pPr>
      <w:r w:rsidRPr="007D6411">
        <w:rPr>
          <w:i w:val="0"/>
          <w:color w:val="auto"/>
          <w:u w:val="single"/>
        </w:rPr>
        <w:t>Учебники, учебные пособия:</w:t>
      </w:r>
    </w:p>
    <w:p w:rsidR="00C96000" w:rsidRPr="007D6411" w:rsidRDefault="00C96000" w:rsidP="00C96000">
      <w:pPr>
        <w:pStyle w:val="a3"/>
        <w:rPr>
          <w:i w:val="0"/>
          <w:color w:val="auto"/>
          <w:u w:val="single"/>
        </w:rPr>
      </w:pPr>
    </w:p>
    <w:p w:rsidR="00C96000" w:rsidRPr="007D6411" w:rsidRDefault="00C96000" w:rsidP="00C96000">
      <w:pPr>
        <w:rPr>
          <w:i w:val="0"/>
          <w:color w:val="auto"/>
        </w:rPr>
      </w:pPr>
      <w:proofErr w:type="spellStart"/>
      <w:r w:rsidRPr="007D6411">
        <w:rPr>
          <w:i w:val="0"/>
          <w:color w:val="auto"/>
        </w:rPr>
        <w:t>Барбой</w:t>
      </w:r>
      <w:proofErr w:type="spellEnd"/>
      <w:r w:rsidRPr="007D6411">
        <w:rPr>
          <w:i w:val="0"/>
          <w:color w:val="auto"/>
        </w:rPr>
        <w:t xml:space="preserve"> Ю. М. К теории театра. СПГАТИ, 2008.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Введение в театроведение. Коллективная монография. СПбГАТИ, 2011.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Владимиров С. В. Действие в драме. СПб., 2007.</w:t>
      </w:r>
    </w:p>
    <w:p w:rsidR="00C96000" w:rsidRPr="007D6411" w:rsidRDefault="00C96000" w:rsidP="00C96000">
      <w:pPr>
        <w:rPr>
          <w:i w:val="0"/>
          <w:color w:val="auto"/>
        </w:rPr>
      </w:pPr>
      <w:r w:rsidRPr="007D6411">
        <w:rPr>
          <w:i w:val="0"/>
          <w:color w:val="auto"/>
        </w:rPr>
        <w:t>История зарубежного театра. Учебник. СПб; 2005.</w:t>
      </w:r>
    </w:p>
    <w:p w:rsidR="00C96000" w:rsidRPr="007D6411" w:rsidRDefault="00C96000" w:rsidP="00C96000">
      <w:pPr>
        <w:rPr>
          <w:i w:val="0"/>
          <w:color w:val="auto"/>
        </w:rPr>
      </w:pPr>
      <w:r w:rsidRPr="007D6411">
        <w:rPr>
          <w:i w:val="0"/>
          <w:color w:val="auto"/>
        </w:rPr>
        <w:t>История русского драматического театра: от его истоков до конц</w:t>
      </w:r>
      <w:r>
        <w:rPr>
          <w:i w:val="0"/>
          <w:color w:val="auto"/>
        </w:rPr>
        <w:t>а XX века: Учебник - М.: ГИТИС</w:t>
      </w:r>
      <w:r w:rsidRPr="007D6411">
        <w:rPr>
          <w:i w:val="0"/>
          <w:color w:val="auto"/>
        </w:rPr>
        <w:t>, 2004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Костелянец Б. О. Драма и действие. М., 2007.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Семинар по театральной критике. Коллективная монография. СПбГАТИ, 2013.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  <w:u w:val="single"/>
        </w:rPr>
        <w:t>Теория театра и драматургии, общие вопросы искусствознания, методология театроведения</w:t>
      </w:r>
      <w:r w:rsidRPr="007D6411">
        <w:rPr>
          <w:i w:val="0"/>
          <w:color w:val="auto"/>
        </w:rPr>
        <w:t xml:space="preserve">: 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Аристотель и античная литература. М., 1978.</w:t>
      </w:r>
    </w:p>
    <w:p w:rsidR="007D6411" w:rsidRPr="007D6411" w:rsidRDefault="007D6411" w:rsidP="007D6411">
      <w:pPr>
        <w:rPr>
          <w:i w:val="0"/>
          <w:color w:val="auto"/>
        </w:rPr>
      </w:pPr>
      <w:proofErr w:type="spellStart"/>
      <w:r w:rsidRPr="007D6411">
        <w:rPr>
          <w:i w:val="0"/>
          <w:color w:val="auto"/>
        </w:rPr>
        <w:t>Барбой</w:t>
      </w:r>
      <w:proofErr w:type="spellEnd"/>
      <w:r w:rsidRPr="007D6411">
        <w:rPr>
          <w:i w:val="0"/>
          <w:color w:val="auto"/>
        </w:rPr>
        <w:t xml:space="preserve"> Ю. М. К теории театра. СПГАТИ, 2008.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Бентли Э. Жизнь драмы. М., 2004.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Введение в театроведение. Коллективная монография. СПбГАТИ, 2011.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Владимиров С. В. Действие в драме. СПб., 2007.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Выготский Л. С. Психология искусства. М., 2008.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Громов П. П. Герой и время. Л., 1961.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Громов П. П. Написанное и ненаписанное. М., 1994</w:t>
      </w:r>
    </w:p>
    <w:p w:rsidR="007D6411" w:rsidRPr="007D6411" w:rsidRDefault="007D6411" w:rsidP="007D6411">
      <w:pPr>
        <w:rPr>
          <w:i w:val="0"/>
          <w:color w:val="auto"/>
        </w:rPr>
      </w:pPr>
      <w:r w:rsidRPr="007D6411">
        <w:rPr>
          <w:i w:val="0"/>
          <w:color w:val="auto"/>
        </w:rPr>
        <w:t>Дидро Д. Парадокс об актере (любое  издание).</w:t>
      </w:r>
    </w:p>
    <w:p w:rsidR="007D6411" w:rsidRPr="007D6411" w:rsidRDefault="007D6411" w:rsidP="007D6411">
      <w:pPr>
        <w:rPr>
          <w:i w:val="0"/>
          <w:color w:val="auto"/>
        </w:rPr>
      </w:pPr>
      <w:r w:rsidRPr="007D6411">
        <w:rPr>
          <w:i w:val="0"/>
          <w:color w:val="auto"/>
        </w:rPr>
        <w:t xml:space="preserve">Зингерман Б. Очерки истории драмы XX века. М., 1977. 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История и теория русской дореволюционной театральной критики. М., 1980.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Каган М. С. Морфология искусства. Л., 1972.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Как всегда об авангарде. М., 1992.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Калмановский Е. С. Книга о театральном актере. Л., 1984.</w:t>
      </w:r>
    </w:p>
    <w:p w:rsidR="007D6411" w:rsidRPr="007D6411" w:rsidRDefault="007D6411" w:rsidP="007D6411">
      <w:pPr>
        <w:pStyle w:val="a3"/>
        <w:rPr>
          <w:i w:val="0"/>
          <w:noProof w:val="0"/>
          <w:color w:val="auto"/>
        </w:rPr>
      </w:pPr>
      <w:r w:rsidRPr="007D6411">
        <w:rPr>
          <w:i w:val="0"/>
          <w:color w:val="auto"/>
        </w:rPr>
        <w:t>Королев М. М. Искусство театра кукол: Основы теории. Л</w:t>
      </w:r>
      <w:r w:rsidRPr="007D6411">
        <w:rPr>
          <w:i w:val="0"/>
          <w:noProof w:val="0"/>
          <w:color w:val="auto"/>
        </w:rPr>
        <w:t>., 1973.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Костелянец Б. О. Драма и действие. М., 2007.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 xml:space="preserve">Леман Х.-Т. Постдраматический театр. М.: </w:t>
      </w:r>
      <w:r w:rsidRPr="007D6411">
        <w:rPr>
          <w:i w:val="0"/>
          <w:color w:val="auto"/>
          <w:lang w:val="en-US"/>
        </w:rPr>
        <w:t>ABCdesign</w:t>
      </w:r>
      <w:r w:rsidRPr="007D6411">
        <w:rPr>
          <w:i w:val="0"/>
          <w:color w:val="auto"/>
        </w:rPr>
        <w:t>, 2013.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Павис П. Словарь театра. М., 2003.</w:t>
      </w:r>
    </w:p>
    <w:p w:rsidR="007D6411" w:rsidRPr="007D6411" w:rsidRDefault="007D6411" w:rsidP="007D6411">
      <w:pPr>
        <w:rPr>
          <w:i w:val="0"/>
          <w:color w:val="auto"/>
        </w:rPr>
      </w:pPr>
      <w:r w:rsidRPr="007D6411">
        <w:rPr>
          <w:i w:val="0"/>
          <w:color w:val="auto"/>
        </w:rPr>
        <w:t>Руднев В. П. Словарь культуры ХХ века. М., 1999.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Семинар по театральной критике. Коллективная монография. СПбГАТИ, 2013.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Таршис Н. А. Музыка драматического спектакля. СПГАТИ, 2010.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Театральные термины и понятия: Материалы к словарю. Вып. 1. СПб., 2005.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Театральные термины и понятия: Материалы к словарю. Вып. 2. СПб., 2010.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Театральные термины и понятия: Материалы к словарю. Вып. 3. СПб., 2015.</w:t>
      </w:r>
    </w:p>
    <w:p w:rsidR="007D6411" w:rsidRPr="007D6411" w:rsidRDefault="007D6411" w:rsidP="007D6411">
      <w:pPr>
        <w:pStyle w:val="a3"/>
        <w:rPr>
          <w:i w:val="0"/>
          <w:color w:val="auto"/>
          <w:lang w:val="en-US"/>
        </w:rPr>
      </w:pPr>
      <w:r w:rsidRPr="007D6411">
        <w:rPr>
          <w:i w:val="0"/>
          <w:color w:val="auto"/>
        </w:rPr>
        <w:t>Фишер-Лихте Э. Эстетика перформативности. М</w:t>
      </w:r>
      <w:r w:rsidRPr="007D6411">
        <w:rPr>
          <w:i w:val="0"/>
          <w:color w:val="auto"/>
          <w:lang w:val="en-US"/>
        </w:rPr>
        <w:t>., 2015.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Хейзинга</w:t>
      </w:r>
      <w:r w:rsidRPr="007D6411">
        <w:rPr>
          <w:i w:val="0"/>
          <w:color w:val="auto"/>
          <w:lang w:val="en-US"/>
        </w:rPr>
        <w:t> </w:t>
      </w:r>
      <w:r w:rsidRPr="007D6411">
        <w:rPr>
          <w:i w:val="0"/>
          <w:color w:val="auto"/>
        </w:rPr>
        <w:t>Й</w:t>
      </w:r>
      <w:r w:rsidRPr="007D6411">
        <w:rPr>
          <w:i w:val="0"/>
          <w:color w:val="auto"/>
          <w:lang w:val="en-US"/>
        </w:rPr>
        <w:t xml:space="preserve">. </w:t>
      </w:r>
      <w:r w:rsidRPr="007D6411">
        <w:rPr>
          <w:i w:val="0"/>
          <w:noProof w:val="0"/>
          <w:color w:val="auto"/>
          <w:lang w:val="en-GB"/>
        </w:rPr>
        <w:t>Homo</w:t>
      </w:r>
      <w:r w:rsidRPr="007D6411">
        <w:rPr>
          <w:i w:val="0"/>
          <w:color w:val="auto"/>
          <w:lang w:val="en-US"/>
        </w:rPr>
        <w:t xml:space="preserve"> </w:t>
      </w:r>
      <w:proofErr w:type="spellStart"/>
      <w:r w:rsidRPr="007D6411">
        <w:rPr>
          <w:i w:val="0"/>
          <w:noProof w:val="0"/>
          <w:color w:val="auto"/>
          <w:lang w:val="en-GB"/>
        </w:rPr>
        <w:t>ludens</w:t>
      </w:r>
      <w:proofErr w:type="spellEnd"/>
      <w:r w:rsidRPr="007D6411">
        <w:rPr>
          <w:i w:val="0"/>
          <w:color w:val="auto"/>
          <w:lang w:val="en-US"/>
        </w:rPr>
        <w:t xml:space="preserve">. </w:t>
      </w:r>
      <w:r w:rsidRPr="007D6411">
        <w:rPr>
          <w:i w:val="0"/>
          <w:color w:val="auto"/>
        </w:rPr>
        <w:t>М., 1992.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  <w:u w:val="single"/>
        </w:rPr>
        <w:t>Труды режиссеров, актеров, драматургов о театре</w:t>
      </w:r>
      <w:r w:rsidRPr="007D6411">
        <w:rPr>
          <w:i w:val="0"/>
          <w:color w:val="auto"/>
        </w:rPr>
        <w:t>: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Брехт Б. Театр: В 5 т. М., 1965. Т. 5.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Брук П. Пустое пространство. Секретов нет. М., 2003.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Гротовский Е. От бедного театра к искусству-проводнику. М., 2003.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Крэг Э.</w:t>
      </w:r>
      <w:r w:rsidRPr="007D6411">
        <w:rPr>
          <w:i w:val="0"/>
          <w:color w:val="auto"/>
        </w:rPr>
        <w:noBreakHyphen/>
        <w:t>Г. Воспоминания. Статьи. Письма. М., 1988.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Мейерхольд В. Э. Статьи. Письма. Речи. Беседы: В 2 ч. М., 1968.</w:t>
      </w:r>
    </w:p>
    <w:p w:rsidR="007D6411" w:rsidRPr="007D6411" w:rsidRDefault="007D6411" w:rsidP="007D6411">
      <w:pPr>
        <w:rPr>
          <w:i w:val="0"/>
          <w:color w:val="auto"/>
        </w:rPr>
      </w:pPr>
      <w:r w:rsidRPr="007D6411">
        <w:rPr>
          <w:i w:val="0"/>
          <w:color w:val="auto"/>
        </w:rPr>
        <w:t xml:space="preserve">Станиславский К. С. Моя жизнь в искусстве (любое издание). </w:t>
      </w:r>
    </w:p>
    <w:p w:rsidR="007D6411" w:rsidRPr="007D6411" w:rsidRDefault="007D6411" w:rsidP="007D6411">
      <w:pPr>
        <w:rPr>
          <w:i w:val="0"/>
          <w:color w:val="auto"/>
        </w:rPr>
      </w:pPr>
      <w:proofErr w:type="spellStart"/>
      <w:r w:rsidRPr="007D6411">
        <w:rPr>
          <w:i w:val="0"/>
          <w:color w:val="auto"/>
        </w:rPr>
        <w:lastRenderedPageBreak/>
        <w:t>Стрелер</w:t>
      </w:r>
      <w:proofErr w:type="spellEnd"/>
      <w:r w:rsidRPr="007D6411">
        <w:rPr>
          <w:i w:val="0"/>
          <w:color w:val="auto"/>
        </w:rPr>
        <w:t xml:space="preserve"> Д. Театр для людей. М., 1984. 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Таиров А. Я. О театре. М., 1970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Товстоногов Г. А. Зеркало сцены: В 2 т. Л., 1984.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Чехов М. А. Литературное наследие: В 2 т. 2-е изд., испр. и доп. М., 1995.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Эйзенштейн С. М. Избр. произв.: В 6 т. М., 1966. Т.</w:t>
      </w:r>
      <w:r w:rsidRPr="007D6411">
        <w:rPr>
          <w:i w:val="0"/>
          <w:color w:val="auto"/>
          <w:lang w:val="en-US"/>
        </w:rPr>
        <w:t> </w:t>
      </w:r>
      <w:r w:rsidRPr="007D6411">
        <w:rPr>
          <w:i w:val="0"/>
          <w:color w:val="auto"/>
        </w:rPr>
        <w:t>4.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Эфрос А. В. Репетиция — любовь моя. Профессия – режиссер. М., 1993.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  <w:u w:val="single"/>
        </w:rPr>
        <w:t>История русского театра</w:t>
      </w:r>
      <w:r w:rsidRPr="007D6411">
        <w:rPr>
          <w:i w:val="0"/>
          <w:color w:val="auto"/>
        </w:rPr>
        <w:t>: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 xml:space="preserve">Алперс Б. В. Театр Мочалова и Щепкина. М., 1979. </w:t>
      </w:r>
    </w:p>
    <w:p w:rsidR="007D6411" w:rsidRPr="007D6411" w:rsidRDefault="007D6411" w:rsidP="007D6411">
      <w:pPr>
        <w:rPr>
          <w:i w:val="0"/>
          <w:color w:val="auto"/>
        </w:rPr>
      </w:pPr>
      <w:r w:rsidRPr="007D6411">
        <w:rPr>
          <w:i w:val="0"/>
          <w:color w:val="auto"/>
        </w:rPr>
        <w:t xml:space="preserve">Белинский В. Г. "Гамлет", драма Шекспира. Мочалов в роли Гамлета // </w:t>
      </w:r>
      <w:r w:rsidRPr="007D6411">
        <w:rPr>
          <w:i w:val="0"/>
          <w:color w:val="auto"/>
          <w:spacing w:val="1"/>
        </w:rPr>
        <w:t xml:space="preserve">Белинский В. Г. О драме и театре: В 2-х т., </w:t>
      </w:r>
      <w:r w:rsidRPr="007D6411">
        <w:rPr>
          <w:i w:val="0"/>
          <w:color w:val="auto"/>
        </w:rPr>
        <w:t>М., 1983. Т. 1.</w:t>
      </w:r>
    </w:p>
    <w:p w:rsidR="007D6411" w:rsidRDefault="007D6411" w:rsidP="007D6411">
      <w:pPr>
        <w:rPr>
          <w:i w:val="0"/>
          <w:color w:val="auto"/>
        </w:rPr>
      </w:pPr>
      <w:r>
        <w:rPr>
          <w:i w:val="0"/>
          <w:color w:val="auto"/>
        </w:rPr>
        <w:t xml:space="preserve">Гаевский В. М. Флейта Гамлета. М.: </w:t>
      </w:r>
      <w:proofErr w:type="spellStart"/>
      <w:r>
        <w:rPr>
          <w:i w:val="0"/>
          <w:color w:val="auto"/>
        </w:rPr>
        <w:t>Союзтеатр</w:t>
      </w:r>
      <w:proofErr w:type="spellEnd"/>
      <w:r>
        <w:rPr>
          <w:i w:val="0"/>
          <w:color w:val="auto"/>
        </w:rPr>
        <w:t xml:space="preserve">, 1990 </w:t>
      </w:r>
    </w:p>
    <w:p w:rsidR="007D6411" w:rsidRPr="007D6411" w:rsidRDefault="007D6411" w:rsidP="007D6411">
      <w:pPr>
        <w:rPr>
          <w:i w:val="0"/>
          <w:color w:val="auto"/>
        </w:rPr>
      </w:pPr>
      <w:r w:rsidRPr="007D6411">
        <w:rPr>
          <w:i w:val="0"/>
          <w:color w:val="auto"/>
        </w:rPr>
        <w:t>Гвоздев А. А. Театральная критика. Л., 1987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 xml:space="preserve">Гончаров И. А Мильон терзаний. Собр. Соч. в 8 т., М., 1980. Т. 8. </w:t>
      </w:r>
    </w:p>
    <w:p w:rsidR="007D6411" w:rsidRPr="007D6411" w:rsidRDefault="007D6411" w:rsidP="007D6411">
      <w:pPr>
        <w:rPr>
          <w:i w:val="0"/>
          <w:color w:val="auto"/>
        </w:rPr>
      </w:pPr>
      <w:r w:rsidRPr="007D6411">
        <w:rPr>
          <w:i w:val="0"/>
          <w:color w:val="auto"/>
        </w:rPr>
        <w:t>Григорьев А. А. После "Грозы" Островского //  Григорьев А. А. Театральная критика. Л., 1985.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Кугель А. Р. Театральные портреты. Л., 1967.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Мальцева О. Н. Поэтический театр Юрия Любимова. СПб., 1999.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Марков П. А. О театре: В 4 т. М.,1974–1977.</w:t>
      </w:r>
    </w:p>
    <w:p w:rsidR="007D6411" w:rsidRPr="007D6411" w:rsidRDefault="007D6411" w:rsidP="007D6411">
      <w:pPr>
        <w:pStyle w:val="a3"/>
        <w:jc w:val="left"/>
        <w:rPr>
          <w:i w:val="0"/>
          <w:color w:val="auto"/>
        </w:rPr>
      </w:pPr>
      <w:r w:rsidRPr="007D6411">
        <w:rPr>
          <w:i w:val="0"/>
          <w:color w:val="auto"/>
        </w:rPr>
        <w:t>Руднев П. А. Драма памяти: Очерки истории российской драматургии. 1950–2010-е. М.: НЛО, 2018.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 xml:space="preserve">Рудницкий К. Л. Режиссер Мейерхольд. М., 1968. 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Рудницкий К. Л. Театральные очерки. М., 1990.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 xml:space="preserve">Смелянский А. М. Наши собеседники. М., 1981. 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Смелянский А. М. Предлагаемые обстоятельства. М.: Артист, Режиссер, Театр, 1999.</w:t>
      </w:r>
    </w:p>
    <w:p w:rsid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Соловьева И. Н. Спектакль идет сегодня. М., 1966.</w:t>
      </w:r>
    </w:p>
    <w:p w:rsidR="00994B2B" w:rsidRPr="007D6411" w:rsidRDefault="00994B2B" w:rsidP="007D6411">
      <w:pPr>
        <w:pStyle w:val="a3"/>
        <w:rPr>
          <w:i w:val="0"/>
          <w:color w:val="auto"/>
        </w:rPr>
      </w:pPr>
      <w:r>
        <w:rPr>
          <w:i w:val="0"/>
          <w:color w:val="auto"/>
        </w:rPr>
        <w:t>Соловьева И. Н. Художественный театр: жизнь и приключения идеи. М.: МХТ 2007.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Спектакли XX века. М., 2004.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Титова Г. В. О Мейерхольде и других. РГИСИ, 2017.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Туровская М.И. Бабанова: Легенда и биография. М.: Искусство, 1981.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  <w:u w:val="single"/>
        </w:rPr>
      </w:pPr>
      <w:r w:rsidRPr="007D6411">
        <w:rPr>
          <w:i w:val="0"/>
          <w:color w:val="auto"/>
          <w:u w:val="single"/>
        </w:rPr>
        <w:t>История зарубежного театра: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Аникст А. А. Театр эпохи Шекспира. М., 1965.</w:t>
      </w:r>
    </w:p>
    <w:p w:rsidR="007D6411" w:rsidRPr="007D6411" w:rsidRDefault="007D6411" w:rsidP="007D6411">
      <w:pPr>
        <w:rPr>
          <w:i w:val="0"/>
          <w:color w:val="auto"/>
        </w:rPr>
      </w:pPr>
      <w:proofErr w:type="spellStart"/>
      <w:r w:rsidRPr="007D6411">
        <w:rPr>
          <w:i w:val="0"/>
          <w:color w:val="auto"/>
        </w:rPr>
        <w:t>Бачелис</w:t>
      </w:r>
      <w:proofErr w:type="spellEnd"/>
      <w:r w:rsidRPr="007D6411">
        <w:rPr>
          <w:i w:val="0"/>
          <w:color w:val="auto"/>
        </w:rPr>
        <w:t xml:space="preserve"> Т. И. Шекспир и </w:t>
      </w:r>
      <w:proofErr w:type="spellStart"/>
      <w:r w:rsidRPr="007D6411">
        <w:rPr>
          <w:i w:val="0"/>
          <w:color w:val="auto"/>
        </w:rPr>
        <w:t>Крэг</w:t>
      </w:r>
      <w:proofErr w:type="spellEnd"/>
      <w:r w:rsidRPr="007D6411">
        <w:rPr>
          <w:i w:val="0"/>
          <w:color w:val="auto"/>
        </w:rPr>
        <w:t>. М., 1983.</w:t>
      </w:r>
    </w:p>
    <w:p w:rsid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Бояджиев Г.Н. От Софокла до Брехта за сорок театральных вечеров. (Любое издание)</w:t>
      </w:r>
    </w:p>
    <w:p w:rsidR="00FF04DE" w:rsidRPr="007D6411" w:rsidRDefault="00FF04DE" w:rsidP="007D6411">
      <w:pPr>
        <w:pStyle w:val="a3"/>
        <w:rPr>
          <w:i w:val="0"/>
          <w:color w:val="auto"/>
        </w:rPr>
      </w:pPr>
      <w:r>
        <w:rPr>
          <w:i w:val="0"/>
          <w:color w:val="auto"/>
        </w:rPr>
        <w:t>Бояджиев Г. Н. Вечно прекрасный театр эпохи Возрождения. Л.: Искусства, 1973.</w:t>
      </w:r>
    </w:p>
    <w:p w:rsidR="007D6411" w:rsidRDefault="007D6411" w:rsidP="007D6411">
      <w:pPr>
        <w:rPr>
          <w:i w:val="0"/>
          <w:color w:val="auto"/>
        </w:rPr>
      </w:pPr>
      <w:r>
        <w:rPr>
          <w:i w:val="0"/>
          <w:color w:val="auto"/>
        </w:rPr>
        <w:t xml:space="preserve">Гаевский В. М. Флейта Гамлета. М.: </w:t>
      </w:r>
      <w:proofErr w:type="spellStart"/>
      <w:r>
        <w:rPr>
          <w:i w:val="0"/>
          <w:color w:val="auto"/>
        </w:rPr>
        <w:t>Союзтеатр</w:t>
      </w:r>
      <w:proofErr w:type="spellEnd"/>
      <w:r>
        <w:rPr>
          <w:i w:val="0"/>
          <w:color w:val="auto"/>
        </w:rPr>
        <w:t xml:space="preserve">, 1990 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Искусство режиссуры за рубежом. СПб., 2004.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Мокульский С. С. Итоги и задачи изучения западноевропейского театра // Мокульский С. С. О театре. М., 1963. С. 485 – 507.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Молодцова М. М. Комедия дель арте. Л., 1990.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Молодцова М. М. Комедия дель арте: движение во времени. СПб.: РГИСИ, 2019.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Силюнас В. Ю. Стиль жизни и стили искусства (Испанский театр маньеризма и барокко). СПб., 2000.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Спектакли XX века. М., 2004.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rPr>
          <w:i w:val="0"/>
          <w:color w:val="auto"/>
          <w:u w:val="single"/>
        </w:rPr>
      </w:pPr>
      <w:r w:rsidRPr="007D6411">
        <w:rPr>
          <w:i w:val="0"/>
          <w:color w:val="auto"/>
          <w:u w:val="single"/>
        </w:rPr>
        <w:t xml:space="preserve">Современный </w:t>
      </w:r>
      <w:r>
        <w:rPr>
          <w:i w:val="0"/>
          <w:color w:val="auto"/>
          <w:u w:val="single"/>
        </w:rPr>
        <w:t>театр</w:t>
      </w:r>
    </w:p>
    <w:p w:rsidR="007D6411" w:rsidRPr="007D6411" w:rsidRDefault="007D6411" w:rsidP="007D6411">
      <w:pPr>
        <w:rPr>
          <w:i w:val="0"/>
          <w:color w:val="auto"/>
        </w:rPr>
      </w:pPr>
    </w:p>
    <w:p w:rsidR="007D6411" w:rsidRPr="007D6411" w:rsidRDefault="007D6411" w:rsidP="007D6411">
      <w:pPr>
        <w:rPr>
          <w:i w:val="0"/>
          <w:color w:val="auto"/>
          <w:spacing w:val="-1"/>
        </w:rPr>
      </w:pPr>
      <w:r w:rsidRPr="007D6411">
        <w:rPr>
          <w:i w:val="0"/>
          <w:color w:val="auto"/>
        </w:rPr>
        <w:lastRenderedPageBreak/>
        <w:t xml:space="preserve">Без цензуры: молодая театральная режиссура </w:t>
      </w:r>
      <w:r w:rsidRPr="007D6411">
        <w:rPr>
          <w:i w:val="0"/>
          <w:color w:val="auto"/>
          <w:lang w:val="en-US"/>
        </w:rPr>
        <w:t>XXI</w:t>
      </w:r>
      <w:r w:rsidRPr="007D6411">
        <w:rPr>
          <w:i w:val="0"/>
          <w:color w:val="auto"/>
        </w:rPr>
        <w:t xml:space="preserve"> века. СПб</w:t>
      </w:r>
      <w:proofErr w:type="gramStart"/>
      <w:r w:rsidRPr="007D6411">
        <w:rPr>
          <w:i w:val="0"/>
          <w:color w:val="auto"/>
        </w:rPr>
        <w:t xml:space="preserve">.: </w:t>
      </w:r>
      <w:proofErr w:type="gramEnd"/>
      <w:r w:rsidRPr="007D6411">
        <w:rPr>
          <w:i w:val="0"/>
          <w:color w:val="auto"/>
        </w:rPr>
        <w:t xml:space="preserve">Петербургский театральный журнал, 2016. </w:t>
      </w:r>
      <w:r w:rsidRPr="007D6411">
        <w:rPr>
          <w:i w:val="0"/>
          <w:color w:val="auto"/>
          <w:spacing w:val="-1"/>
        </w:rPr>
        <w:t xml:space="preserve"> </w:t>
      </w:r>
    </w:p>
    <w:p w:rsidR="007D6411" w:rsidRPr="007D6411" w:rsidRDefault="007D6411" w:rsidP="007D6411">
      <w:pPr>
        <w:rPr>
          <w:i w:val="0"/>
          <w:color w:val="auto"/>
        </w:rPr>
      </w:pPr>
      <w:bookmarkStart w:id="0" w:name="BM0"/>
      <w:bookmarkEnd w:id="0"/>
      <w:proofErr w:type="spellStart"/>
      <w:r w:rsidRPr="007D6411">
        <w:rPr>
          <w:i w:val="0"/>
          <w:color w:val="auto"/>
        </w:rPr>
        <w:t>Годер</w:t>
      </w:r>
      <w:proofErr w:type="spellEnd"/>
      <w:r w:rsidRPr="007D6411">
        <w:rPr>
          <w:i w:val="0"/>
          <w:color w:val="auto"/>
        </w:rPr>
        <w:t xml:space="preserve"> Д. Художники, визионеры, циркачи: Очерки визуального театра. М.: НЛО, 2012.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Давыдова М. Конец театральной эпохи. М., 2005.</w:t>
      </w:r>
    </w:p>
    <w:p w:rsidR="007D6411" w:rsidRDefault="007D6411" w:rsidP="007D6411">
      <w:pPr>
        <w:pStyle w:val="a3"/>
        <w:rPr>
          <w:i w:val="0"/>
          <w:color w:val="auto"/>
        </w:rPr>
      </w:pPr>
      <w:r>
        <w:rPr>
          <w:i w:val="0"/>
          <w:color w:val="auto"/>
        </w:rPr>
        <w:t xml:space="preserve">Дмитревская М. Ю. Театр Резо Габриадзе как художественный феномен. СПб.: ПТЖ, 2019. 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 xml:space="preserve">Леман Х.-Т. Постдраматический театр. М.: </w:t>
      </w:r>
      <w:r w:rsidRPr="007D6411">
        <w:rPr>
          <w:i w:val="0"/>
          <w:color w:val="auto"/>
          <w:lang w:val="en-US"/>
        </w:rPr>
        <w:t>ABCdesign</w:t>
      </w:r>
      <w:r w:rsidRPr="007D6411">
        <w:rPr>
          <w:i w:val="0"/>
          <w:color w:val="auto"/>
        </w:rPr>
        <w:t>, 2013.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Мальцева О.Н. Театр Эймунтаса Някрошюса (Поэтика). НЛО, 2013.</w:t>
      </w:r>
    </w:p>
    <w:p w:rsidR="007D6411" w:rsidRPr="007D6411" w:rsidRDefault="007D6411" w:rsidP="007D6411">
      <w:pPr>
        <w:pStyle w:val="a3"/>
        <w:jc w:val="left"/>
        <w:rPr>
          <w:i w:val="0"/>
          <w:color w:val="auto"/>
        </w:rPr>
      </w:pPr>
      <w:r w:rsidRPr="007D6411">
        <w:rPr>
          <w:i w:val="0"/>
          <w:color w:val="auto"/>
        </w:rPr>
        <w:t>Руднев П. А. Драма памяти: Очерки истории российской драматургии. 1950–2010-е. М.: НЛО, 2018.</w:t>
      </w:r>
    </w:p>
    <w:p w:rsid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Фишер-Лихте Э. Эстетика перформативности. М., 2015.</w:t>
      </w:r>
    </w:p>
    <w:p w:rsidR="00C96000" w:rsidRDefault="00C96000" w:rsidP="007D6411">
      <w:pPr>
        <w:pStyle w:val="a3"/>
        <w:rPr>
          <w:i w:val="0"/>
          <w:color w:val="auto"/>
        </w:rPr>
      </w:pPr>
    </w:p>
    <w:p w:rsidR="00C96000" w:rsidRPr="007D6411" w:rsidRDefault="00C96000" w:rsidP="00C96000">
      <w:pPr>
        <w:pStyle w:val="a3"/>
        <w:rPr>
          <w:i w:val="0"/>
          <w:color w:val="auto"/>
          <w:u w:val="single"/>
        </w:rPr>
      </w:pPr>
      <w:r w:rsidRPr="007D6411">
        <w:rPr>
          <w:i w:val="0"/>
          <w:color w:val="auto"/>
          <w:u w:val="single"/>
        </w:rPr>
        <w:t>Музыкальный театр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</w:p>
    <w:p w:rsidR="00C96000" w:rsidRDefault="00C96000" w:rsidP="00C96000">
      <w:pPr>
        <w:pStyle w:val="a3"/>
        <w:rPr>
          <w:i w:val="0"/>
          <w:color w:val="auto"/>
        </w:rPr>
      </w:pPr>
      <w:r>
        <w:rPr>
          <w:i w:val="0"/>
          <w:color w:val="auto"/>
        </w:rPr>
        <w:t>Гаевский В. М. Дивертисмент. Судьбы классического балета. В 2 т. СПб.: Сеанс, 2018.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Мугинштейн М. Л. Хроника мировой оперы: 1600 — 2000. Екатеринбург, 2005.</w:t>
      </w:r>
    </w:p>
    <w:p w:rsidR="00C96000" w:rsidRPr="00F62483" w:rsidRDefault="00C96000" w:rsidP="00C96000">
      <w:pPr>
        <w:pStyle w:val="a3"/>
        <w:rPr>
          <w:i w:val="0"/>
          <w:color w:val="auto"/>
        </w:rPr>
      </w:pPr>
      <w:r w:rsidRPr="00F62483">
        <w:rPr>
          <w:i w:val="0"/>
          <w:color w:val="auto"/>
        </w:rPr>
        <w:t>Новерр Ж.</w:t>
      </w:r>
      <w:r w:rsidRPr="00F62483">
        <w:rPr>
          <w:i w:val="0"/>
          <w:color w:val="auto"/>
        </w:rPr>
        <w:noBreakHyphen/>
        <w:t>Ж. Письма о танце и балетах. М.; Л., 1965.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Оперная режиссура: История и современность. СПб., 2000.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Покровский Б. А. Введение в оперную режиссуру. М., 1985.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</w:p>
    <w:p w:rsidR="00C96000" w:rsidRDefault="00C96000" w:rsidP="00C96000">
      <w:pPr>
        <w:pStyle w:val="a3"/>
        <w:rPr>
          <w:i w:val="0"/>
          <w:color w:val="auto"/>
          <w:u w:val="single"/>
        </w:rPr>
      </w:pPr>
      <w:r w:rsidRPr="007D6411">
        <w:rPr>
          <w:i w:val="0"/>
          <w:color w:val="auto"/>
          <w:u w:val="single"/>
        </w:rPr>
        <w:t>Пантомима</w:t>
      </w:r>
    </w:p>
    <w:p w:rsidR="00C96000" w:rsidRPr="007D6411" w:rsidRDefault="00C96000" w:rsidP="00C96000">
      <w:pPr>
        <w:pStyle w:val="a3"/>
        <w:rPr>
          <w:i w:val="0"/>
          <w:color w:val="auto"/>
          <w:u w:val="single"/>
        </w:rPr>
      </w:pP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Декру Э. Слово о миме. Архангельск, 1991.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Маркова Е. В. Современная зарубежная пантомима. М., 1985.</w:t>
      </w:r>
    </w:p>
    <w:p w:rsidR="00C96000" w:rsidRPr="007D6411" w:rsidRDefault="00C96000" w:rsidP="00C96000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>Маркова Е.В. Пантомимический дневник. СПб.: Деан, 2017</w:t>
      </w:r>
    </w:p>
    <w:p w:rsid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Default="007D6411" w:rsidP="007D6411">
      <w:pPr>
        <w:rPr>
          <w:color w:val="auto"/>
        </w:rPr>
      </w:pPr>
      <w:r w:rsidRPr="007D6411">
        <w:rPr>
          <w:color w:val="auto"/>
        </w:rPr>
        <w:t>РЕСУРСЫ В СЕТИ</w:t>
      </w:r>
    </w:p>
    <w:p w:rsidR="007D6411" w:rsidRPr="007D6411" w:rsidRDefault="007D6411" w:rsidP="007D6411">
      <w:pPr>
        <w:rPr>
          <w:color w:val="auto"/>
        </w:rPr>
      </w:pPr>
    </w:p>
    <w:p w:rsidR="007D6411" w:rsidRPr="007D6411" w:rsidRDefault="007F286A" w:rsidP="007D6411">
      <w:pPr>
        <w:rPr>
          <w:i w:val="0"/>
          <w:color w:val="auto"/>
        </w:rPr>
      </w:pPr>
      <w:hyperlink r:id="rId6" w:history="1">
        <w:r w:rsidR="007D6411" w:rsidRPr="007D6411">
          <w:rPr>
            <w:rStyle w:val="a4"/>
            <w:i w:val="0"/>
            <w:color w:val="auto"/>
          </w:rPr>
          <w:t>http://www.teatr-lib.ru/</w:t>
        </w:r>
      </w:hyperlink>
    </w:p>
    <w:p w:rsidR="007D6411" w:rsidRPr="007D6411" w:rsidRDefault="007D6411" w:rsidP="007D6411">
      <w:pPr>
        <w:rPr>
          <w:i w:val="0"/>
          <w:color w:val="auto"/>
        </w:rPr>
      </w:pPr>
      <w:r>
        <w:rPr>
          <w:i w:val="0"/>
          <w:color w:val="auto"/>
        </w:rPr>
        <w:t>Б</w:t>
      </w:r>
      <w:r w:rsidRPr="007D6411">
        <w:rPr>
          <w:i w:val="0"/>
          <w:color w:val="auto"/>
        </w:rPr>
        <w:t>иблиотека театроведческой литературы в сети</w:t>
      </w:r>
    </w:p>
    <w:p w:rsidR="007D6411" w:rsidRPr="007D6411" w:rsidRDefault="007D6411" w:rsidP="007D6411">
      <w:pPr>
        <w:jc w:val="left"/>
        <w:rPr>
          <w:i w:val="0"/>
          <w:color w:val="auto"/>
        </w:rPr>
      </w:pPr>
    </w:p>
    <w:p w:rsidR="007D6411" w:rsidRDefault="007D6411" w:rsidP="007D6411">
      <w:pPr>
        <w:jc w:val="left"/>
        <w:rPr>
          <w:i w:val="0"/>
          <w:color w:val="auto"/>
        </w:rPr>
      </w:pPr>
      <w:r w:rsidRPr="007D6411">
        <w:rPr>
          <w:i w:val="0"/>
          <w:color w:val="auto"/>
        </w:rPr>
        <w:t xml:space="preserve">Проблемы современного театрального процесса на страницах журналов </w:t>
      </w:r>
    </w:p>
    <w:p w:rsidR="007D6411" w:rsidRDefault="007D6411" w:rsidP="007D6411">
      <w:pPr>
        <w:jc w:val="left"/>
        <w:rPr>
          <w:i w:val="0"/>
          <w:color w:val="auto"/>
        </w:rPr>
      </w:pPr>
      <w:r w:rsidRPr="007D6411">
        <w:rPr>
          <w:i w:val="0"/>
          <w:color w:val="auto"/>
        </w:rPr>
        <w:t xml:space="preserve">«Петербургский  театральный журнал», «Театр», альманахов </w:t>
      </w:r>
      <w:r>
        <w:rPr>
          <w:i w:val="0"/>
          <w:color w:val="auto"/>
        </w:rPr>
        <w:t>«</w:t>
      </w:r>
      <w:proofErr w:type="spellStart"/>
      <w:r>
        <w:rPr>
          <w:i w:val="0"/>
          <w:color w:val="auto"/>
        </w:rPr>
        <w:t>Театрон</w:t>
      </w:r>
      <w:proofErr w:type="spellEnd"/>
      <w:r>
        <w:rPr>
          <w:i w:val="0"/>
          <w:color w:val="auto"/>
        </w:rPr>
        <w:t xml:space="preserve">», </w:t>
      </w:r>
      <w:r w:rsidRPr="007D6411">
        <w:rPr>
          <w:i w:val="0"/>
          <w:color w:val="auto"/>
        </w:rPr>
        <w:t>«Вопросы театра»</w:t>
      </w:r>
      <w:r w:rsidR="00871522">
        <w:rPr>
          <w:i w:val="0"/>
          <w:color w:val="auto"/>
        </w:rPr>
        <w:t>:</w:t>
      </w:r>
    </w:p>
    <w:p w:rsidR="007D6411" w:rsidRPr="007D6411" w:rsidRDefault="007D6411" w:rsidP="007D6411">
      <w:pPr>
        <w:jc w:val="left"/>
        <w:rPr>
          <w:i w:val="0"/>
          <w:color w:val="auto"/>
        </w:rPr>
      </w:pPr>
    </w:p>
    <w:p w:rsidR="007D6411" w:rsidRPr="007D6411" w:rsidRDefault="007F286A" w:rsidP="007D6411">
      <w:pPr>
        <w:jc w:val="left"/>
        <w:rPr>
          <w:i w:val="0"/>
          <w:color w:val="auto"/>
        </w:rPr>
      </w:pPr>
      <w:hyperlink r:id="rId7" w:history="1">
        <w:r w:rsidR="007D6411" w:rsidRPr="007D6411">
          <w:rPr>
            <w:rStyle w:val="a4"/>
            <w:i w:val="0"/>
            <w:color w:val="auto"/>
          </w:rPr>
          <w:t>http://ptj.spb.ru/</w:t>
        </w:r>
      </w:hyperlink>
      <w:r w:rsidR="007D6411" w:rsidRPr="007D6411">
        <w:rPr>
          <w:i w:val="0"/>
          <w:color w:val="auto"/>
        </w:rPr>
        <w:t xml:space="preserve"> </w:t>
      </w:r>
    </w:p>
    <w:p w:rsidR="007D6411" w:rsidRPr="007D6411" w:rsidRDefault="007D6411" w:rsidP="007D6411">
      <w:pPr>
        <w:jc w:val="left"/>
        <w:rPr>
          <w:i w:val="0"/>
          <w:color w:val="auto"/>
        </w:rPr>
      </w:pPr>
      <w:r w:rsidRPr="007D6411">
        <w:rPr>
          <w:i w:val="0"/>
          <w:color w:val="auto"/>
        </w:rPr>
        <w:t xml:space="preserve">Сайт «Петербургского театрального журнала», блог </w:t>
      </w:r>
    </w:p>
    <w:p w:rsidR="007D6411" w:rsidRPr="007D6411" w:rsidRDefault="007F286A" w:rsidP="007D6411">
      <w:pPr>
        <w:jc w:val="left"/>
        <w:rPr>
          <w:i w:val="0"/>
          <w:color w:val="auto"/>
        </w:rPr>
      </w:pPr>
      <w:hyperlink r:id="rId8" w:history="1">
        <w:r w:rsidR="007D6411" w:rsidRPr="007D6411">
          <w:rPr>
            <w:rStyle w:val="a4"/>
            <w:i w:val="0"/>
            <w:color w:val="auto"/>
          </w:rPr>
          <w:t>http://ptj.spb.ru/pressa/</w:t>
        </w:r>
      </w:hyperlink>
    </w:p>
    <w:p w:rsidR="007D6411" w:rsidRPr="007D6411" w:rsidRDefault="007D6411" w:rsidP="007D6411">
      <w:pPr>
        <w:jc w:val="left"/>
        <w:rPr>
          <w:i w:val="0"/>
          <w:color w:val="auto"/>
        </w:rPr>
      </w:pPr>
      <w:r w:rsidRPr="007D6411">
        <w:rPr>
          <w:i w:val="0"/>
          <w:color w:val="auto"/>
        </w:rPr>
        <w:t>Раздел «Пресса о петербургских премьерах» на сайте «Петербургского театрального журнала»</w:t>
      </w:r>
    </w:p>
    <w:p w:rsidR="007D6411" w:rsidRPr="007D6411" w:rsidRDefault="007D6411" w:rsidP="007D6411">
      <w:pPr>
        <w:jc w:val="left"/>
        <w:rPr>
          <w:i w:val="0"/>
          <w:color w:val="auto"/>
        </w:rPr>
      </w:pPr>
    </w:p>
    <w:p w:rsidR="007D6411" w:rsidRPr="007D6411" w:rsidRDefault="007F286A" w:rsidP="007D6411">
      <w:pPr>
        <w:jc w:val="left"/>
        <w:rPr>
          <w:i w:val="0"/>
          <w:color w:val="auto"/>
        </w:rPr>
      </w:pPr>
      <w:hyperlink r:id="rId9" w:history="1">
        <w:r w:rsidR="007D6411" w:rsidRPr="007D6411">
          <w:rPr>
            <w:rStyle w:val="a4"/>
            <w:i w:val="0"/>
            <w:color w:val="auto"/>
          </w:rPr>
          <w:t>http://oteatre.info/</w:t>
        </w:r>
      </w:hyperlink>
      <w:r w:rsidR="007D6411" w:rsidRPr="007D6411">
        <w:rPr>
          <w:i w:val="0"/>
          <w:color w:val="auto"/>
        </w:rPr>
        <w:t xml:space="preserve"> </w:t>
      </w:r>
    </w:p>
    <w:p w:rsidR="007D6411" w:rsidRPr="007D6411" w:rsidRDefault="007D6411" w:rsidP="007D6411">
      <w:pPr>
        <w:jc w:val="left"/>
        <w:rPr>
          <w:i w:val="0"/>
          <w:color w:val="auto"/>
        </w:rPr>
      </w:pPr>
      <w:r w:rsidRPr="007D6411">
        <w:rPr>
          <w:i w:val="0"/>
          <w:color w:val="auto"/>
        </w:rPr>
        <w:t>«</w:t>
      </w:r>
      <w:proofErr w:type="spellStart"/>
      <w:r w:rsidRPr="007D6411">
        <w:rPr>
          <w:i w:val="0"/>
          <w:color w:val="auto"/>
        </w:rPr>
        <w:t>Театр</w:t>
      </w:r>
      <w:r w:rsidR="00354E47">
        <w:rPr>
          <w:i w:val="0"/>
          <w:color w:val="auto"/>
        </w:rPr>
        <w:t>Ъ</w:t>
      </w:r>
      <w:proofErr w:type="spellEnd"/>
      <w:r w:rsidRPr="007D6411">
        <w:rPr>
          <w:i w:val="0"/>
          <w:color w:val="auto"/>
        </w:rPr>
        <w:t>», блог</w:t>
      </w:r>
    </w:p>
    <w:p w:rsidR="007D6411" w:rsidRPr="007D6411" w:rsidRDefault="007D6411" w:rsidP="007D6411">
      <w:pPr>
        <w:pStyle w:val="a3"/>
        <w:rPr>
          <w:i w:val="0"/>
          <w:color w:val="auto"/>
        </w:rPr>
      </w:pPr>
    </w:p>
    <w:p w:rsidR="007D6411" w:rsidRPr="007D6411" w:rsidRDefault="007F286A" w:rsidP="007D6411">
      <w:pPr>
        <w:pStyle w:val="a3"/>
        <w:rPr>
          <w:i w:val="0"/>
          <w:color w:val="auto"/>
        </w:rPr>
      </w:pPr>
      <w:hyperlink r:id="rId10" w:history="1">
        <w:r w:rsidR="007D6411" w:rsidRPr="007D6411">
          <w:rPr>
            <w:rStyle w:val="a4"/>
            <w:i w:val="0"/>
            <w:color w:val="auto"/>
          </w:rPr>
          <w:t>http://sias.ru/publications/magazines/voprosyteatra/</w:t>
        </w:r>
      </w:hyperlink>
    </w:p>
    <w:p w:rsidR="007D6411" w:rsidRPr="007D6411" w:rsidRDefault="007D6411" w:rsidP="007D6411">
      <w:pPr>
        <w:pStyle w:val="a3"/>
        <w:rPr>
          <w:i w:val="0"/>
          <w:color w:val="auto"/>
        </w:rPr>
      </w:pPr>
      <w:r w:rsidRPr="007D6411">
        <w:rPr>
          <w:i w:val="0"/>
          <w:color w:val="auto"/>
        </w:rPr>
        <w:t xml:space="preserve">«Вопросы театра» </w:t>
      </w:r>
    </w:p>
    <w:p w:rsidR="007D6411" w:rsidRPr="007D6411" w:rsidRDefault="007D6411" w:rsidP="007D6411">
      <w:pPr>
        <w:rPr>
          <w:i w:val="0"/>
          <w:color w:val="auto"/>
        </w:rPr>
      </w:pPr>
    </w:p>
    <w:p w:rsidR="007D6411" w:rsidRPr="007D6411" w:rsidRDefault="007D6411" w:rsidP="007D6411">
      <w:pPr>
        <w:rPr>
          <w:color w:val="auto"/>
        </w:rPr>
      </w:pPr>
    </w:p>
    <w:p w:rsidR="00135100" w:rsidRDefault="008251A3">
      <w:pPr>
        <w:rPr>
          <w:i w:val="0"/>
          <w:color w:val="auto"/>
        </w:rPr>
      </w:pPr>
      <w:r>
        <w:rPr>
          <w:i w:val="0"/>
          <w:color w:val="auto"/>
        </w:rPr>
        <w:t>СПИСОК ПЬЕС</w:t>
      </w:r>
    </w:p>
    <w:p w:rsidR="008251A3" w:rsidRDefault="008251A3">
      <w:pPr>
        <w:rPr>
          <w:i w:val="0"/>
          <w:color w:val="auto"/>
        </w:rPr>
      </w:pP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Эсхил. Прометей Прикованный.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Софокл. Антигона. Эдип-царь.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Еврипид. Медея.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Аристофан.  </w:t>
      </w:r>
      <w:proofErr w:type="spellStart"/>
      <w:r w:rsidRPr="00541163">
        <w:rPr>
          <w:i w:val="0"/>
        </w:rPr>
        <w:t>Лисистрата</w:t>
      </w:r>
      <w:proofErr w:type="spellEnd"/>
      <w:r w:rsidRPr="00541163">
        <w:rPr>
          <w:i w:val="0"/>
        </w:rPr>
        <w:t>.</w:t>
      </w:r>
    </w:p>
    <w:p w:rsidR="00541163" w:rsidRPr="00541163" w:rsidRDefault="00541163" w:rsidP="00541163">
      <w:pPr>
        <w:spacing w:line="240" w:lineRule="auto"/>
        <w:rPr>
          <w:i w:val="0"/>
        </w:rPr>
      </w:pPr>
      <w:proofErr w:type="spellStart"/>
      <w:r w:rsidRPr="00541163">
        <w:rPr>
          <w:i w:val="0"/>
        </w:rPr>
        <w:t>Плавт</w:t>
      </w:r>
      <w:proofErr w:type="spellEnd"/>
      <w:r w:rsidRPr="00541163">
        <w:rPr>
          <w:i w:val="0"/>
        </w:rPr>
        <w:t>. Хвастливый воин.</w:t>
      </w:r>
    </w:p>
    <w:p w:rsidR="00541163" w:rsidRPr="00541163" w:rsidRDefault="00541163" w:rsidP="00541163">
      <w:pPr>
        <w:spacing w:line="240" w:lineRule="auto"/>
        <w:rPr>
          <w:i w:val="0"/>
        </w:rPr>
      </w:pPr>
      <w:proofErr w:type="spellStart"/>
      <w:r w:rsidRPr="00541163">
        <w:rPr>
          <w:i w:val="0"/>
        </w:rPr>
        <w:t>Лопе</w:t>
      </w:r>
      <w:proofErr w:type="spellEnd"/>
      <w:r w:rsidRPr="00541163">
        <w:rPr>
          <w:i w:val="0"/>
        </w:rPr>
        <w:t xml:space="preserve"> де Вега. Собака на сене. Овечий  источник.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lastRenderedPageBreak/>
        <w:t xml:space="preserve">Тирсо де  Молина.  Дон </w:t>
      </w:r>
      <w:proofErr w:type="spellStart"/>
      <w:r w:rsidRPr="00541163">
        <w:rPr>
          <w:i w:val="0"/>
        </w:rPr>
        <w:t>Хиль</w:t>
      </w:r>
      <w:proofErr w:type="spellEnd"/>
      <w:r w:rsidRPr="00541163">
        <w:rPr>
          <w:i w:val="0"/>
        </w:rPr>
        <w:t xml:space="preserve"> – зеленые  штаны.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Кальдерон  </w:t>
      </w:r>
      <w:proofErr w:type="gramStart"/>
      <w:r w:rsidRPr="00541163">
        <w:rPr>
          <w:i w:val="0"/>
        </w:rPr>
        <w:t>де ла</w:t>
      </w:r>
      <w:proofErr w:type="gramEnd"/>
      <w:r w:rsidRPr="00541163">
        <w:rPr>
          <w:i w:val="0"/>
        </w:rPr>
        <w:t xml:space="preserve">  Барка. Стойкий принц.  Жизнь есть сон.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Шекспир У. Укрощение </w:t>
      </w:r>
      <w:proofErr w:type="gramStart"/>
      <w:r w:rsidRPr="00541163">
        <w:rPr>
          <w:i w:val="0"/>
        </w:rPr>
        <w:t>строптивой</w:t>
      </w:r>
      <w:proofErr w:type="gramEnd"/>
      <w:r w:rsidRPr="00541163">
        <w:rPr>
          <w:i w:val="0"/>
        </w:rPr>
        <w:t xml:space="preserve">. Двенадцатая ночь. Ричард </w:t>
      </w:r>
      <w:r w:rsidRPr="00541163">
        <w:rPr>
          <w:i w:val="0"/>
          <w:lang w:val="en-US"/>
        </w:rPr>
        <w:t>III</w:t>
      </w:r>
      <w:r w:rsidRPr="00541163">
        <w:rPr>
          <w:i w:val="0"/>
        </w:rPr>
        <w:t xml:space="preserve">. Ромео и Джульетта. Сон в летнюю ночь.  Гамлет. Отелло. Король Лир.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Корнель Ж. Сид.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Расин Ж. Федра.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Мольер. Мнимый больной. Мещанин во дворянстве. Скупой. Тартюф. Мизантроп. Дон Жуан. Проделки </w:t>
      </w:r>
      <w:proofErr w:type="spellStart"/>
      <w:r w:rsidRPr="00541163">
        <w:rPr>
          <w:i w:val="0"/>
        </w:rPr>
        <w:t>Скапена</w:t>
      </w:r>
      <w:proofErr w:type="spellEnd"/>
      <w:r w:rsidRPr="00541163">
        <w:rPr>
          <w:i w:val="0"/>
        </w:rPr>
        <w:t xml:space="preserve">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Бомарше. Женитьба  Фигаро.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Шиллер Ф.  Разбойники. Коварство  и  любовь.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Гете. И.-В.  Фауст.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Гольдони К. Слуга двух господ. Трактирщица.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Гоцци К. Принцесса </w:t>
      </w:r>
      <w:proofErr w:type="spellStart"/>
      <w:r w:rsidRPr="00541163">
        <w:rPr>
          <w:i w:val="0"/>
        </w:rPr>
        <w:t>Турандот</w:t>
      </w:r>
      <w:proofErr w:type="spellEnd"/>
      <w:r w:rsidRPr="00541163">
        <w:rPr>
          <w:i w:val="0"/>
        </w:rPr>
        <w:t>. Зеленая птичка.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Фонвизин Д. Недоросль.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Гюго В. </w:t>
      </w:r>
      <w:proofErr w:type="spellStart"/>
      <w:r w:rsidRPr="00541163">
        <w:rPr>
          <w:i w:val="0"/>
        </w:rPr>
        <w:t>Рюи</w:t>
      </w:r>
      <w:proofErr w:type="spellEnd"/>
      <w:r w:rsidRPr="00541163">
        <w:rPr>
          <w:i w:val="0"/>
        </w:rPr>
        <w:t xml:space="preserve"> </w:t>
      </w:r>
      <w:proofErr w:type="spellStart"/>
      <w:r w:rsidRPr="00541163">
        <w:rPr>
          <w:i w:val="0"/>
        </w:rPr>
        <w:t>Блаз</w:t>
      </w:r>
      <w:proofErr w:type="spellEnd"/>
      <w:r w:rsidRPr="00541163">
        <w:rPr>
          <w:i w:val="0"/>
        </w:rPr>
        <w:t xml:space="preserve">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Мюссе А. </w:t>
      </w:r>
      <w:proofErr w:type="spellStart"/>
      <w:r w:rsidRPr="00541163">
        <w:rPr>
          <w:i w:val="0"/>
        </w:rPr>
        <w:t>Лорензаччо</w:t>
      </w:r>
      <w:proofErr w:type="spellEnd"/>
      <w:r w:rsidRPr="00541163">
        <w:rPr>
          <w:i w:val="0"/>
        </w:rPr>
        <w:t xml:space="preserve">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Грибоедов А. Горе от ума.  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Пушкин А. Борис  Годунов.  Каменный  гость.  Моцарт  и  Сальери. Пир во время чумы. Скупой рыцарь.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Гоголь Н. Ревизор. Женитьба.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Тургенев И.  </w:t>
      </w:r>
      <w:proofErr w:type="gramStart"/>
      <w:r w:rsidRPr="00541163">
        <w:rPr>
          <w:i w:val="0"/>
        </w:rPr>
        <w:t>Нахлебник</w:t>
      </w:r>
      <w:proofErr w:type="gramEnd"/>
      <w:r w:rsidRPr="00541163">
        <w:rPr>
          <w:i w:val="0"/>
        </w:rPr>
        <w:t xml:space="preserve">. Месяц в деревне. </w:t>
      </w:r>
    </w:p>
    <w:p w:rsidR="00541163" w:rsidRPr="00541163" w:rsidRDefault="00541163" w:rsidP="00541163">
      <w:pPr>
        <w:spacing w:line="240" w:lineRule="auto"/>
        <w:jc w:val="left"/>
        <w:rPr>
          <w:i w:val="0"/>
        </w:rPr>
      </w:pPr>
      <w:r w:rsidRPr="00541163">
        <w:rPr>
          <w:i w:val="0"/>
        </w:rPr>
        <w:t xml:space="preserve">Островский А. Свои люди – сочтемся. Гроза. «Трилогия о </w:t>
      </w:r>
      <w:proofErr w:type="spellStart"/>
      <w:r w:rsidRPr="00541163">
        <w:rPr>
          <w:i w:val="0"/>
        </w:rPr>
        <w:t>Бальзаминове</w:t>
      </w:r>
      <w:proofErr w:type="spellEnd"/>
      <w:r w:rsidRPr="00541163">
        <w:rPr>
          <w:i w:val="0"/>
        </w:rPr>
        <w:t xml:space="preserve">». Доходное место.  Бесприданница. Таланты и поклонники. Лес. Бешеные деньги. </w:t>
      </w:r>
      <w:proofErr w:type="gramStart"/>
      <w:r w:rsidRPr="00541163">
        <w:rPr>
          <w:i w:val="0"/>
        </w:rPr>
        <w:t xml:space="preserve">Без вины виноватые. </w:t>
      </w:r>
      <w:proofErr w:type="gramEnd"/>
    </w:p>
    <w:p w:rsidR="00541163" w:rsidRPr="00541163" w:rsidRDefault="00541163" w:rsidP="00541163">
      <w:pPr>
        <w:spacing w:line="240" w:lineRule="auto"/>
        <w:jc w:val="left"/>
        <w:rPr>
          <w:i w:val="0"/>
        </w:rPr>
      </w:pPr>
      <w:r w:rsidRPr="00541163">
        <w:rPr>
          <w:i w:val="0"/>
        </w:rPr>
        <w:t xml:space="preserve">Сухово-Кобылин А.  Свадьба  Кречинского. Дело. Смерь  </w:t>
      </w:r>
      <w:proofErr w:type="spellStart"/>
      <w:r w:rsidRPr="00541163">
        <w:rPr>
          <w:i w:val="0"/>
        </w:rPr>
        <w:t>Тарелкина</w:t>
      </w:r>
      <w:proofErr w:type="spellEnd"/>
      <w:r w:rsidRPr="00541163">
        <w:rPr>
          <w:i w:val="0"/>
        </w:rPr>
        <w:t>.</w:t>
      </w:r>
    </w:p>
    <w:p w:rsidR="00541163" w:rsidRPr="00541163" w:rsidRDefault="00541163" w:rsidP="00541163">
      <w:pPr>
        <w:spacing w:line="240" w:lineRule="auto"/>
        <w:jc w:val="left"/>
        <w:rPr>
          <w:i w:val="0"/>
        </w:rPr>
      </w:pPr>
      <w:r w:rsidRPr="00541163">
        <w:rPr>
          <w:i w:val="0"/>
        </w:rPr>
        <w:t>Толстой А. Царь Федор Иоаннович.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Ибсен Г. Кукольный дом (Нора). Привидения. </w:t>
      </w:r>
    </w:p>
    <w:p w:rsidR="00541163" w:rsidRPr="00541163" w:rsidRDefault="00541163" w:rsidP="00541163">
      <w:pPr>
        <w:spacing w:line="240" w:lineRule="auto"/>
        <w:rPr>
          <w:i w:val="0"/>
        </w:rPr>
      </w:pPr>
      <w:proofErr w:type="spellStart"/>
      <w:r w:rsidRPr="00541163">
        <w:rPr>
          <w:i w:val="0"/>
        </w:rPr>
        <w:t>Гауптман</w:t>
      </w:r>
      <w:proofErr w:type="spellEnd"/>
      <w:r w:rsidRPr="00541163">
        <w:rPr>
          <w:i w:val="0"/>
        </w:rPr>
        <w:t xml:space="preserve"> Г. Перед заходом солнца. 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>Чехов  А. Чайка. Дядя  Ваня. Три  сестры. Вишневый  сад. Иванов.</w:t>
      </w: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  <w:iCs w:val="0"/>
          <w:szCs w:val="16"/>
        </w:rPr>
        <w:t>Стриндберг А. Отец. Фрекен Жюли.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Метерлинк  М. Синяя птица.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Ростан Э. Сирано де Бержерак.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Уайльд О. Как  важно быть серьезным.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Андреев Л. Жизнь Человека. 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Горький М. На дне.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Блок А. Балаганчик.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Булгаков М.  Дни </w:t>
      </w:r>
      <w:proofErr w:type="spellStart"/>
      <w:r w:rsidRPr="00541163">
        <w:rPr>
          <w:i w:val="0"/>
          <w:iCs w:val="0"/>
          <w:szCs w:val="16"/>
        </w:rPr>
        <w:t>Турбиных</w:t>
      </w:r>
      <w:proofErr w:type="spellEnd"/>
      <w:r w:rsidRPr="00541163">
        <w:rPr>
          <w:i w:val="0"/>
          <w:iCs w:val="0"/>
          <w:szCs w:val="16"/>
        </w:rPr>
        <w:t xml:space="preserve">.  Бег.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proofErr w:type="spellStart"/>
      <w:r w:rsidRPr="00541163">
        <w:rPr>
          <w:i w:val="0"/>
          <w:iCs w:val="0"/>
          <w:szCs w:val="16"/>
        </w:rPr>
        <w:t>Эрдман</w:t>
      </w:r>
      <w:proofErr w:type="spellEnd"/>
      <w:r w:rsidRPr="00541163">
        <w:rPr>
          <w:i w:val="0"/>
          <w:iCs w:val="0"/>
          <w:szCs w:val="16"/>
        </w:rPr>
        <w:t xml:space="preserve"> Н.  Самоубийца.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Пиранделло Л. Шесть  персонажей  в  поисках  автора. Генрих 1</w:t>
      </w:r>
      <w:r w:rsidRPr="00541163">
        <w:rPr>
          <w:i w:val="0"/>
          <w:iCs w:val="0"/>
          <w:szCs w:val="16"/>
          <w:lang w:val="en-US"/>
        </w:rPr>
        <w:t>V</w:t>
      </w:r>
      <w:r w:rsidRPr="00541163">
        <w:rPr>
          <w:i w:val="0"/>
          <w:iCs w:val="0"/>
          <w:szCs w:val="16"/>
        </w:rPr>
        <w:t xml:space="preserve">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О</w:t>
      </w:r>
      <w:proofErr w:type="gramStart"/>
      <w:r w:rsidRPr="00541163">
        <w:rPr>
          <w:i w:val="0"/>
          <w:iCs w:val="0"/>
          <w:szCs w:val="16"/>
        </w:rPr>
        <w:t>`Н</w:t>
      </w:r>
      <w:proofErr w:type="gramEnd"/>
      <w:r w:rsidRPr="00541163">
        <w:rPr>
          <w:i w:val="0"/>
          <w:iCs w:val="0"/>
          <w:szCs w:val="16"/>
        </w:rPr>
        <w:t>ил Ю.  Страсть  под  вязами.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Брехт Б.  Мамаша  Кураж и ее дети.  </w:t>
      </w:r>
      <w:proofErr w:type="spellStart"/>
      <w:r w:rsidRPr="00541163">
        <w:rPr>
          <w:i w:val="0"/>
          <w:iCs w:val="0"/>
          <w:szCs w:val="16"/>
        </w:rPr>
        <w:t>Трехгрошовая</w:t>
      </w:r>
      <w:proofErr w:type="spellEnd"/>
      <w:r w:rsidRPr="00541163">
        <w:rPr>
          <w:i w:val="0"/>
          <w:iCs w:val="0"/>
          <w:szCs w:val="16"/>
        </w:rPr>
        <w:t xml:space="preserve"> опера.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Арбузов А.  Таня. Мой бедный Марат.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proofErr w:type="spellStart"/>
      <w:r w:rsidRPr="00541163">
        <w:rPr>
          <w:i w:val="0"/>
          <w:iCs w:val="0"/>
          <w:szCs w:val="16"/>
        </w:rPr>
        <w:t>Жироду</w:t>
      </w:r>
      <w:proofErr w:type="spellEnd"/>
      <w:r w:rsidRPr="00541163">
        <w:rPr>
          <w:i w:val="0"/>
          <w:iCs w:val="0"/>
          <w:szCs w:val="16"/>
        </w:rPr>
        <w:t xml:space="preserve">  Ж. Троянской  войны  не  будет.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Лорка Ф. Г. Кровавая  свадьба. Дом  Бернарды  Альбы.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Уайлдер  Т.  Наш  городок.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Уильямс Т.  Стеклянный зверинец. Тр</w:t>
      </w:r>
      <w:bookmarkStart w:id="1" w:name="_GoBack"/>
      <w:bookmarkEnd w:id="1"/>
      <w:r w:rsidRPr="00541163">
        <w:rPr>
          <w:i w:val="0"/>
          <w:iCs w:val="0"/>
          <w:szCs w:val="16"/>
        </w:rPr>
        <w:t>амвай  «Желание».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proofErr w:type="spellStart"/>
      <w:r w:rsidRPr="00541163">
        <w:rPr>
          <w:i w:val="0"/>
          <w:iCs w:val="0"/>
          <w:szCs w:val="16"/>
        </w:rPr>
        <w:t>Ануй</w:t>
      </w:r>
      <w:proofErr w:type="spellEnd"/>
      <w:r w:rsidRPr="00541163">
        <w:rPr>
          <w:i w:val="0"/>
          <w:iCs w:val="0"/>
          <w:szCs w:val="16"/>
        </w:rPr>
        <w:t xml:space="preserve"> Ж.  Антигона. Жаворонок.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Де </w:t>
      </w:r>
      <w:proofErr w:type="spellStart"/>
      <w:r w:rsidRPr="00541163">
        <w:rPr>
          <w:i w:val="0"/>
          <w:iCs w:val="0"/>
          <w:szCs w:val="16"/>
        </w:rPr>
        <w:t>Филиппо</w:t>
      </w:r>
      <w:proofErr w:type="spellEnd"/>
      <w:r w:rsidRPr="00541163">
        <w:rPr>
          <w:i w:val="0"/>
          <w:iCs w:val="0"/>
          <w:szCs w:val="16"/>
        </w:rPr>
        <w:t xml:space="preserve"> Э. </w:t>
      </w:r>
      <w:proofErr w:type="spellStart"/>
      <w:r w:rsidRPr="00541163">
        <w:rPr>
          <w:i w:val="0"/>
          <w:iCs w:val="0"/>
          <w:szCs w:val="16"/>
        </w:rPr>
        <w:t>Филумена</w:t>
      </w:r>
      <w:proofErr w:type="spellEnd"/>
      <w:r w:rsidRPr="00541163">
        <w:rPr>
          <w:i w:val="0"/>
          <w:iCs w:val="0"/>
          <w:szCs w:val="16"/>
        </w:rPr>
        <w:t xml:space="preserve"> </w:t>
      </w:r>
      <w:proofErr w:type="spellStart"/>
      <w:r w:rsidRPr="00541163">
        <w:rPr>
          <w:i w:val="0"/>
          <w:iCs w:val="0"/>
          <w:szCs w:val="16"/>
        </w:rPr>
        <w:t>Мартурано</w:t>
      </w:r>
      <w:proofErr w:type="spellEnd"/>
      <w:r w:rsidRPr="00541163">
        <w:rPr>
          <w:i w:val="0"/>
          <w:iCs w:val="0"/>
          <w:szCs w:val="16"/>
        </w:rPr>
        <w:t xml:space="preserve">.   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Шварц Е. Тень.</w:t>
      </w:r>
      <w:r w:rsidR="007F286A">
        <w:rPr>
          <w:i w:val="0"/>
          <w:iCs w:val="0"/>
          <w:szCs w:val="16"/>
        </w:rPr>
        <w:t xml:space="preserve"> Обыкновенное чудо.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Беккет С.  В ожидании  </w:t>
      </w:r>
      <w:proofErr w:type="spellStart"/>
      <w:r w:rsidRPr="00541163">
        <w:rPr>
          <w:i w:val="0"/>
          <w:iCs w:val="0"/>
          <w:szCs w:val="16"/>
        </w:rPr>
        <w:t>Годо</w:t>
      </w:r>
      <w:proofErr w:type="spellEnd"/>
      <w:r w:rsidRPr="00541163">
        <w:rPr>
          <w:i w:val="0"/>
          <w:iCs w:val="0"/>
          <w:szCs w:val="16"/>
        </w:rPr>
        <w:t xml:space="preserve">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Ионеско Э. Лысая певица. Носороги.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Володин А.  Пять вечеров. С любимыми не расставайтесь. Две  стрелы.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Радзинский Э.  104 страницы про любовь.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proofErr w:type="spellStart"/>
      <w:r w:rsidRPr="00541163">
        <w:rPr>
          <w:i w:val="0"/>
          <w:iCs w:val="0"/>
          <w:szCs w:val="16"/>
        </w:rPr>
        <w:lastRenderedPageBreak/>
        <w:t>Олби</w:t>
      </w:r>
      <w:proofErr w:type="spellEnd"/>
      <w:r w:rsidRPr="00541163">
        <w:rPr>
          <w:i w:val="0"/>
          <w:iCs w:val="0"/>
          <w:szCs w:val="16"/>
        </w:rPr>
        <w:t xml:space="preserve"> Э.  Кто  боится  Вирджинии  Вулф?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proofErr w:type="spellStart"/>
      <w:r w:rsidRPr="00541163">
        <w:rPr>
          <w:i w:val="0"/>
          <w:iCs w:val="0"/>
          <w:szCs w:val="16"/>
        </w:rPr>
        <w:t>Стоппард</w:t>
      </w:r>
      <w:proofErr w:type="spellEnd"/>
      <w:r w:rsidRPr="00541163">
        <w:rPr>
          <w:i w:val="0"/>
          <w:iCs w:val="0"/>
          <w:szCs w:val="16"/>
        </w:rPr>
        <w:t xml:space="preserve">  Т.  </w:t>
      </w:r>
      <w:proofErr w:type="spellStart"/>
      <w:r w:rsidRPr="00541163">
        <w:rPr>
          <w:i w:val="0"/>
          <w:iCs w:val="0"/>
          <w:szCs w:val="16"/>
        </w:rPr>
        <w:t>Розенкранц</w:t>
      </w:r>
      <w:proofErr w:type="spellEnd"/>
      <w:r w:rsidRPr="00541163">
        <w:rPr>
          <w:i w:val="0"/>
          <w:iCs w:val="0"/>
          <w:szCs w:val="16"/>
        </w:rPr>
        <w:t xml:space="preserve">  и  </w:t>
      </w:r>
      <w:proofErr w:type="spellStart"/>
      <w:r w:rsidRPr="00541163">
        <w:rPr>
          <w:i w:val="0"/>
          <w:iCs w:val="0"/>
          <w:szCs w:val="16"/>
        </w:rPr>
        <w:t>Гильденстерн</w:t>
      </w:r>
      <w:proofErr w:type="spellEnd"/>
      <w:r w:rsidRPr="00541163">
        <w:rPr>
          <w:i w:val="0"/>
          <w:iCs w:val="0"/>
          <w:szCs w:val="16"/>
        </w:rPr>
        <w:t xml:space="preserve">  мертвы.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Вампилов А. Старший сын. Утиная охота.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>Петрушевская Л. Лестничная клетка. Любовь.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proofErr w:type="gramStart"/>
      <w:r w:rsidRPr="00541163">
        <w:rPr>
          <w:i w:val="0"/>
          <w:iCs w:val="0"/>
          <w:szCs w:val="16"/>
        </w:rPr>
        <w:t>Славкин</w:t>
      </w:r>
      <w:proofErr w:type="gramEnd"/>
      <w:r w:rsidRPr="00541163">
        <w:rPr>
          <w:i w:val="0"/>
          <w:iCs w:val="0"/>
          <w:szCs w:val="16"/>
        </w:rPr>
        <w:t xml:space="preserve"> В. Взрослая дочь молодого человека. Серсо. 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r w:rsidRPr="00541163">
        <w:rPr>
          <w:i w:val="0"/>
          <w:iCs w:val="0"/>
          <w:szCs w:val="16"/>
        </w:rPr>
        <w:t xml:space="preserve">Коляда Н. </w:t>
      </w:r>
      <w:proofErr w:type="spellStart"/>
      <w:r w:rsidRPr="00541163">
        <w:rPr>
          <w:i w:val="0"/>
          <w:iCs w:val="0"/>
          <w:szCs w:val="16"/>
        </w:rPr>
        <w:t>Мурлин</w:t>
      </w:r>
      <w:proofErr w:type="spellEnd"/>
      <w:r w:rsidRPr="00541163">
        <w:rPr>
          <w:i w:val="0"/>
          <w:iCs w:val="0"/>
          <w:szCs w:val="16"/>
        </w:rPr>
        <w:t xml:space="preserve"> </w:t>
      </w:r>
      <w:proofErr w:type="spellStart"/>
      <w:r w:rsidRPr="00541163">
        <w:rPr>
          <w:i w:val="0"/>
          <w:iCs w:val="0"/>
          <w:szCs w:val="16"/>
        </w:rPr>
        <w:t>Мурло</w:t>
      </w:r>
      <w:proofErr w:type="spellEnd"/>
      <w:r w:rsidRPr="00541163">
        <w:rPr>
          <w:i w:val="0"/>
          <w:iCs w:val="0"/>
          <w:szCs w:val="16"/>
        </w:rPr>
        <w:t>. Уйди-уйди.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proofErr w:type="spellStart"/>
      <w:r w:rsidRPr="00541163">
        <w:rPr>
          <w:i w:val="0"/>
          <w:iCs w:val="0"/>
          <w:szCs w:val="16"/>
        </w:rPr>
        <w:t>Садур</w:t>
      </w:r>
      <w:proofErr w:type="spellEnd"/>
      <w:r w:rsidRPr="00541163">
        <w:rPr>
          <w:i w:val="0"/>
          <w:iCs w:val="0"/>
          <w:szCs w:val="16"/>
        </w:rPr>
        <w:t xml:space="preserve">  Н. Панночка.</w:t>
      </w:r>
    </w:p>
    <w:p w:rsidR="00354E47" w:rsidRDefault="00354E47" w:rsidP="00541163">
      <w:pPr>
        <w:spacing w:line="240" w:lineRule="auto"/>
        <w:rPr>
          <w:i w:val="0"/>
          <w:iCs w:val="0"/>
          <w:szCs w:val="16"/>
        </w:rPr>
      </w:pPr>
      <w:proofErr w:type="spellStart"/>
      <w:r>
        <w:rPr>
          <w:i w:val="0"/>
          <w:iCs w:val="0"/>
          <w:szCs w:val="16"/>
        </w:rPr>
        <w:t>Пулинович</w:t>
      </w:r>
      <w:proofErr w:type="spellEnd"/>
      <w:r>
        <w:rPr>
          <w:i w:val="0"/>
          <w:iCs w:val="0"/>
          <w:szCs w:val="16"/>
        </w:rPr>
        <w:t xml:space="preserve"> Я. Наташина мечта. Птица Феникс возвращается домой.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  <w:proofErr w:type="spellStart"/>
      <w:r w:rsidRPr="00541163">
        <w:rPr>
          <w:i w:val="0"/>
          <w:iCs w:val="0"/>
          <w:szCs w:val="16"/>
        </w:rPr>
        <w:t>Макдонах</w:t>
      </w:r>
      <w:proofErr w:type="spellEnd"/>
      <w:r w:rsidRPr="00541163">
        <w:rPr>
          <w:i w:val="0"/>
          <w:iCs w:val="0"/>
          <w:szCs w:val="16"/>
        </w:rPr>
        <w:t xml:space="preserve"> М. Калека с острова </w:t>
      </w:r>
      <w:proofErr w:type="spellStart"/>
      <w:r w:rsidRPr="00541163">
        <w:rPr>
          <w:i w:val="0"/>
          <w:iCs w:val="0"/>
          <w:szCs w:val="16"/>
        </w:rPr>
        <w:t>Инишмаан</w:t>
      </w:r>
      <w:proofErr w:type="spellEnd"/>
      <w:r w:rsidRPr="00541163">
        <w:rPr>
          <w:i w:val="0"/>
          <w:iCs w:val="0"/>
          <w:szCs w:val="16"/>
        </w:rPr>
        <w:t>. Сиротливый запад.</w:t>
      </w:r>
    </w:p>
    <w:p w:rsidR="00541163" w:rsidRPr="00541163" w:rsidRDefault="00541163" w:rsidP="00541163">
      <w:pPr>
        <w:spacing w:line="240" w:lineRule="auto"/>
        <w:rPr>
          <w:i w:val="0"/>
          <w:iCs w:val="0"/>
          <w:szCs w:val="16"/>
        </w:rPr>
      </w:pPr>
    </w:p>
    <w:p w:rsidR="00541163" w:rsidRPr="00541163" w:rsidRDefault="00541163" w:rsidP="00541163">
      <w:pPr>
        <w:spacing w:line="240" w:lineRule="auto"/>
        <w:rPr>
          <w:i w:val="0"/>
        </w:rPr>
      </w:pPr>
      <w:r w:rsidRPr="00541163">
        <w:rPr>
          <w:i w:val="0"/>
        </w:rPr>
        <w:t xml:space="preserve">                                                                                                      </w:t>
      </w:r>
    </w:p>
    <w:p w:rsidR="00541163" w:rsidRPr="00541163" w:rsidRDefault="00541163" w:rsidP="00541163">
      <w:pPr>
        <w:spacing w:line="240" w:lineRule="auto"/>
        <w:rPr>
          <w:i w:val="0"/>
        </w:rPr>
      </w:pPr>
    </w:p>
    <w:p w:rsidR="00541163" w:rsidRPr="00541163" w:rsidRDefault="00541163" w:rsidP="00541163">
      <w:pPr>
        <w:rPr>
          <w:i w:val="0"/>
        </w:rPr>
      </w:pPr>
    </w:p>
    <w:p w:rsidR="00541163" w:rsidRPr="00541163" w:rsidRDefault="00541163">
      <w:pPr>
        <w:rPr>
          <w:i w:val="0"/>
          <w:color w:val="auto"/>
        </w:rPr>
      </w:pPr>
    </w:p>
    <w:sectPr w:rsidR="00541163" w:rsidRPr="00541163" w:rsidSect="00E26D28"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11"/>
    <w:rsid w:val="00046FA0"/>
    <w:rsid w:val="00135100"/>
    <w:rsid w:val="00354E47"/>
    <w:rsid w:val="00455A1A"/>
    <w:rsid w:val="00541163"/>
    <w:rsid w:val="007D6411"/>
    <w:rsid w:val="007F286A"/>
    <w:rsid w:val="008251A3"/>
    <w:rsid w:val="00871522"/>
    <w:rsid w:val="00994B2B"/>
    <w:rsid w:val="00B92B09"/>
    <w:rsid w:val="00C96000"/>
    <w:rsid w:val="00D1120E"/>
    <w:rsid w:val="00FB6D51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D6411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i/>
      <w:iCs/>
      <w:color w:val="000000"/>
      <w:spacing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autoRedefine/>
    <w:rsid w:val="007D6411"/>
    <w:pPr>
      <w:widowControl w:val="0"/>
      <w:autoSpaceDE w:val="0"/>
      <w:autoSpaceDN w:val="0"/>
      <w:adjustRightInd w:val="0"/>
      <w:spacing w:line="240" w:lineRule="auto"/>
    </w:pPr>
    <w:rPr>
      <w:noProof/>
    </w:rPr>
  </w:style>
  <w:style w:type="character" w:styleId="a4">
    <w:name w:val="Hyperlink"/>
    <w:basedOn w:val="a0"/>
    <w:rsid w:val="007D6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j.spb.ru/pres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tj.sp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atr-lib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as.ru/publications/magazines/voprosyteat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eatre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EA02D-53D5-4D56-A74A-D34173E4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dcterms:created xsi:type="dcterms:W3CDTF">2020-06-04T21:40:00Z</dcterms:created>
  <dcterms:modified xsi:type="dcterms:W3CDTF">2024-06-28T10:45:00Z</dcterms:modified>
</cp:coreProperties>
</file>